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63"/>
        <w:gridCol w:w="5387"/>
        <w:gridCol w:w="1979"/>
      </w:tblGrid>
      <w:tr w:rsidR="0041512A" w14:paraId="36E500EC" w14:textId="77777777" w:rsidTr="0041512A">
        <w:tc>
          <w:tcPr>
            <w:tcW w:w="2263" w:type="dxa"/>
          </w:tcPr>
          <w:p w14:paraId="39B554F5" w14:textId="0B3AEF42" w:rsidR="0041512A" w:rsidRDefault="009C4F49" w:rsidP="0041512A">
            <w:pPr>
              <w:spacing w:before="120" w:after="120"/>
            </w:pPr>
            <w:r>
              <w:rPr>
                <w:color w:val="auto"/>
                <w:u w:val="none"/>
              </w:rPr>
              <w:fldChar w:fldCharType="begin"/>
            </w:r>
            <w:r w:rsidR="009D241B">
              <w:rPr>
                <w:color w:val="auto"/>
                <w:u w:val="none"/>
              </w:rPr>
              <w:instrText>HYPERLINK "../PROCEDIMENTI.docx"</w:instrText>
            </w:r>
            <w:r>
              <w:rPr>
                <w:color w:val="auto"/>
                <w:u w:val="none"/>
              </w:rPr>
              <w:fldChar w:fldCharType="separate"/>
            </w:r>
            <w:r w:rsidRPr="00697079">
              <w:rPr>
                <w:rStyle w:val="Collegamentoipertestuale"/>
                <w:b/>
              </w:rPr>
              <w:t>Procedimenti</w:t>
            </w:r>
            <w:r>
              <w:rPr>
                <w:rStyle w:val="Collegamentoipertestuale"/>
                <w:b/>
              </w:rPr>
              <w:fldChar w:fldCharType="end"/>
            </w:r>
          </w:p>
        </w:tc>
        <w:tc>
          <w:tcPr>
            <w:tcW w:w="5387" w:type="dxa"/>
          </w:tcPr>
          <w:p w14:paraId="7C89058E" w14:textId="77777777" w:rsidR="0041512A" w:rsidRDefault="005E5880" w:rsidP="0041512A">
            <w:pPr>
              <w:jc w:val="center"/>
            </w:pPr>
            <w:r>
              <w:rPr>
                <w:b/>
                <w:color w:val="006600"/>
                <w:sz w:val="40"/>
                <w:szCs w:val="40"/>
                <w:u w:val="none"/>
              </w:rPr>
              <w:t>Direttore, istruttore di tiro</w:t>
            </w:r>
          </w:p>
        </w:tc>
        <w:tc>
          <w:tcPr>
            <w:tcW w:w="1979" w:type="dxa"/>
          </w:tcPr>
          <w:p w14:paraId="2FA70E86" w14:textId="77C3135B" w:rsidR="0041512A" w:rsidRPr="0041512A" w:rsidRDefault="00045BAA" w:rsidP="0041512A">
            <w:pPr>
              <w:spacing w:before="120" w:after="120"/>
              <w:jc w:val="center"/>
              <w:rPr>
                <w:b/>
              </w:rPr>
            </w:pPr>
            <w:hyperlink r:id="rId5" w:history="1">
              <w:r w:rsidR="009630F0" w:rsidRPr="002F49AE">
                <w:rPr>
                  <w:rStyle w:val="Collegamentoipertestuale"/>
                  <w:b/>
                </w:rPr>
                <w:t>Contatti</w:t>
              </w:r>
            </w:hyperlink>
          </w:p>
        </w:tc>
      </w:tr>
      <w:tr w:rsidR="00342D58" w14:paraId="7D845B48" w14:textId="77777777" w:rsidTr="0041512A">
        <w:tc>
          <w:tcPr>
            <w:tcW w:w="9629" w:type="dxa"/>
            <w:gridSpan w:val="3"/>
          </w:tcPr>
          <w:p w14:paraId="0A613A33" w14:textId="731EB02E" w:rsidR="00F33A15" w:rsidRPr="0079028E" w:rsidRDefault="0079028E" w:rsidP="00F312D0">
            <w:pPr>
              <w:spacing w:before="240" w:after="120"/>
              <w:ind w:left="164"/>
              <w:rPr>
                <w:rStyle w:val="Collegamentoipertestuale"/>
                <w:b/>
                <w:color w:val="C00000"/>
                <w:u w:val="none"/>
              </w:rPr>
            </w:pPr>
            <w:r w:rsidRPr="0079028E">
              <w:rPr>
                <w:rStyle w:val="Collegamentoipertestuale"/>
                <w:b/>
                <w:color w:val="C00000"/>
                <w:u w:val="none"/>
              </w:rPr>
              <w:t>Definizione</w:t>
            </w:r>
          </w:p>
          <w:p w14:paraId="4F026F8C" w14:textId="77777777" w:rsidR="005E5880" w:rsidRPr="005E5880" w:rsidRDefault="005E5880" w:rsidP="005E5880">
            <w:pPr>
              <w:autoSpaceDE w:val="0"/>
              <w:autoSpaceDN w:val="0"/>
              <w:adjustRightInd w:val="0"/>
              <w:ind w:left="164" w:right="312"/>
              <w:jc w:val="both"/>
              <w:rPr>
                <w:color w:val="auto"/>
                <w:sz w:val="20"/>
                <w:szCs w:val="20"/>
                <w:u w:val="none"/>
              </w:rPr>
            </w:pPr>
            <w:r w:rsidRPr="005E5880">
              <w:rPr>
                <w:color w:val="auto"/>
                <w:sz w:val="20"/>
                <w:szCs w:val="20"/>
                <w:u w:val="none"/>
              </w:rPr>
              <w:t xml:space="preserve">Il </w:t>
            </w:r>
            <w:r w:rsidRPr="005E5880">
              <w:rPr>
                <w:rFonts w:ascii="Arial,BoldItalic" w:hAnsi="Arial,BoldItalic" w:cs="Arial,BoldItalic"/>
                <w:b/>
                <w:bCs/>
                <w:i/>
                <w:iCs/>
                <w:color w:val="auto"/>
                <w:sz w:val="20"/>
                <w:szCs w:val="20"/>
                <w:u w:val="none"/>
              </w:rPr>
              <w:t xml:space="preserve">direttore di tiro </w:t>
            </w:r>
            <w:r w:rsidRPr="005E5880">
              <w:rPr>
                <w:color w:val="auto"/>
                <w:sz w:val="20"/>
                <w:szCs w:val="20"/>
                <w:u w:val="none"/>
              </w:rPr>
              <w:t>ha il compito di controllare e disporre le esercitazioni. Deve far osservare le norme</w:t>
            </w:r>
          </w:p>
          <w:p w14:paraId="2B7E3077" w14:textId="77777777" w:rsidR="005E5880" w:rsidRPr="005E5880" w:rsidRDefault="005E5880" w:rsidP="005E5880">
            <w:pPr>
              <w:autoSpaceDE w:val="0"/>
              <w:autoSpaceDN w:val="0"/>
              <w:adjustRightInd w:val="0"/>
              <w:ind w:left="164" w:right="312"/>
              <w:jc w:val="both"/>
              <w:rPr>
                <w:color w:val="auto"/>
                <w:sz w:val="20"/>
                <w:szCs w:val="20"/>
                <w:u w:val="none"/>
              </w:rPr>
            </w:pPr>
            <w:r w:rsidRPr="005E5880">
              <w:rPr>
                <w:color w:val="auto"/>
                <w:sz w:val="20"/>
                <w:szCs w:val="20"/>
                <w:u w:val="none"/>
              </w:rPr>
              <w:t>di sicurezza per il maneggio delle armi e ha potestà decisionale. Se si verifica un incidente, il direttore</w:t>
            </w:r>
          </w:p>
          <w:p w14:paraId="23162092" w14:textId="77777777" w:rsidR="005E5880" w:rsidRPr="005E5880" w:rsidRDefault="005E5880" w:rsidP="005E5880">
            <w:pPr>
              <w:autoSpaceDE w:val="0"/>
              <w:autoSpaceDN w:val="0"/>
              <w:adjustRightInd w:val="0"/>
              <w:spacing w:after="120"/>
              <w:ind w:left="164" w:right="312"/>
              <w:jc w:val="both"/>
              <w:rPr>
                <w:color w:val="auto"/>
                <w:sz w:val="20"/>
                <w:szCs w:val="20"/>
                <w:u w:val="none"/>
              </w:rPr>
            </w:pPr>
            <w:r w:rsidRPr="005E5880">
              <w:rPr>
                <w:color w:val="auto"/>
                <w:sz w:val="20"/>
                <w:szCs w:val="20"/>
                <w:u w:val="none"/>
              </w:rPr>
              <w:t>di tiro è responsabile penalmente e civilmente.</w:t>
            </w:r>
          </w:p>
          <w:p w14:paraId="22EC44A0" w14:textId="77777777" w:rsidR="005E5880" w:rsidRPr="005E5880" w:rsidRDefault="005E5880" w:rsidP="005E5880">
            <w:pPr>
              <w:autoSpaceDE w:val="0"/>
              <w:autoSpaceDN w:val="0"/>
              <w:adjustRightInd w:val="0"/>
              <w:ind w:left="164" w:right="312"/>
              <w:jc w:val="both"/>
              <w:rPr>
                <w:color w:val="auto"/>
                <w:sz w:val="20"/>
                <w:szCs w:val="20"/>
                <w:u w:val="none"/>
              </w:rPr>
            </w:pPr>
            <w:r w:rsidRPr="005E5880">
              <w:rPr>
                <w:color w:val="auto"/>
                <w:sz w:val="20"/>
                <w:szCs w:val="20"/>
                <w:u w:val="none"/>
              </w:rPr>
              <w:t>L'</w:t>
            </w:r>
            <w:r w:rsidRPr="005E5880">
              <w:rPr>
                <w:rFonts w:ascii="Arial,BoldItalic" w:hAnsi="Arial,BoldItalic" w:cs="Arial,BoldItalic"/>
                <w:b/>
                <w:bCs/>
                <w:i/>
                <w:iCs/>
                <w:color w:val="auto"/>
                <w:sz w:val="20"/>
                <w:szCs w:val="20"/>
                <w:u w:val="none"/>
              </w:rPr>
              <w:t xml:space="preserve">istruttore </w:t>
            </w:r>
            <w:r w:rsidRPr="005E5880">
              <w:rPr>
                <w:color w:val="auto"/>
                <w:sz w:val="20"/>
                <w:szCs w:val="20"/>
                <w:u w:val="none"/>
              </w:rPr>
              <w:t>è un tecnico esperto che insegna il corretto uso delle armi. Per essere istruttori occorre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5E5880">
              <w:rPr>
                <w:color w:val="auto"/>
                <w:sz w:val="20"/>
                <w:szCs w:val="20"/>
                <w:u w:val="none"/>
              </w:rPr>
              <w:t>acquisire una grande esperienza e partecipare a corsi specifici.</w:t>
            </w:r>
          </w:p>
          <w:p w14:paraId="5D1181D2" w14:textId="77777777" w:rsidR="000E4B7E" w:rsidRPr="005E5880" w:rsidRDefault="005E5880" w:rsidP="005E5880">
            <w:pPr>
              <w:pStyle w:val="Paragrafoelenco"/>
              <w:ind w:left="164" w:right="312"/>
              <w:jc w:val="both"/>
              <w:rPr>
                <w:b/>
                <w:color w:val="auto"/>
                <w:sz w:val="20"/>
                <w:szCs w:val="20"/>
                <w:u w:val="none"/>
              </w:rPr>
            </w:pPr>
            <w:r w:rsidRPr="005E5880">
              <w:rPr>
                <w:color w:val="auto"/>
                <w:sz w:val="20"/>
                <w:szCs w:val="20"/>
                <w:u w:val="none"/>
              </w:rPr>
              <w:t>Uno stesso soggetto può ricoprire entrambe le figure.</w:t>
            </w:r>
          </w:p>
          <w:p w14:paraId="2EF37B85" w14:textId="77777777" w:rsidR="0008400D" w:rsidRDefault="0008400D" w:rsidP="0008400D">
            <w:pPr>
              <w:ind w:left="174" w:right="312"/>
              <w:jc w:val="both"/>
            </w:pPr>
          </w:p>
          <w:p w14:paraId="53D2CD83" w14:textId="3B6F6619" w:rsidR="0008400D" w:rsidRPr="0079028E" w:rsidRDefault="0079028E" w:rsidP="0008400D">
            <w:pPr>
              <w:ind w:left="174" w:right="312"/>
              <w:jc w:val="both"/>
              <w:rPr>
                <w:rStyle w:val="Collegamentoipertestuale"/>
                <w:b/>
              </w:rPr>
            </w:pPr>
            <w:r>
              <w:rPr>
                <w:b/>
              </w:rPr>
              <w:fldChar w:fldCharType="begin"/>
            </w:r>
            <w:r w:rsidR="005E1332">
              <w:rPr>
                <w:b/>
              </w:rPr>
              <w:instrText>HYPERLINK "Definizioni/5PA%20Requisiti%20soggettivi.pdf"</w:instrText>
            </w:r>
            <w:r>
              <w:rPr>
                <w:b/>
              </w:rPr>
              <w:fldChar w:fldCharType="separate"/>
            </w:r>
            <w:r w:rsidR="0008400D" w:rsidRPr="0079028E">
              <w:rPr>
                <w:rStyle w:val="Collegamentoipertestuale"/>
                <w:b/>
              </w:rPr>
              <w:t>Requisiti s</w:t>
            </w:r>
            <w:r w:rsidR="0008400D" w:rsidRPr="0079028E">
              <w:rPr>
                <w:rStyle w:val="Collegamentoipertestuale"/>
                <w:b/>
              </w:rPr>
              <w:t>o</w:t>
            </w:r>
            <w:r w:rsidR="0008400D" w:rsidRPr="0079028E">
              <w:rPr>
                <w:rStyle w:val="Collegamentoipertestuale"/>
                <w:b/>
              </w:rPr>
              <w:t>ggettivi</w:t>
            </w:r>
          </w:p>
          <w:p w14:paraId="03AE2B03" w14:textId="2503F81A" w:rsidR="0003034E" w:rsidRDefault="0079028E" w:rsidP="0003034E">
            <w:pPr>
              <w:ind w:left="164"/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</w:pPr>
            <w:r>
              <w:rPr>
                <w:b/>
              </w:rPr>
              <w:fldChar w:fldCharType="end"/>
            </w:r>
          </w:p>
          <w:p w14:paraId="4BB4BDC6" w14:textId="77777777" w:rsidR="00276654" w:rsidRPr="0079028E" w:rsidRDefault="004F59C5" w:rsidP="003A4A32">
            <w:pPr>
              <w:spacing w:after="120"/>
              <w:ind w:left="164"/>
              <w:rPr>
                <w:b/>
                <w:color w:val="C00000"/>
                <w:u w:val="none"/>
              </w:rPr>
            </w:pPr>
            <w:r w:rsidRPr="0079028E">
              <w:rPr>
                <w:rStyle w:val="Collegamentoipertestuale"/>
                <w:b/>
                <w:color w:val="C00000"/>
                <w:u w:val="none"/>
              </w:rPr>
              <w:t>Presentazione pratica</w:t>
            </w:r>
          </w:p>
          <w:p w14:paraId="6FE12ACB" w14:textId="77777777" w:rsidR="005E5880" w:rsidRPr="005E5880" w:rsidRDefault="005E5880" w:rsidP="005E5880">
            <w:pPr>
              <w:spacing w:after="120"/>
              <w:ind w:left="164" w:right="312"/>
              <w:jc w:val="both"/>
              <w:rPr>
                <w:rFonts w:eastAsia="Times New Roman"/>
                <w:b/>
                <w:sz w:val="20"/>
                <w:szCs w:val="20"/>
                <w:u w:val="none"/>
                <w:lang w:eastAsia="it-IT"/>
              </w:rPr>
            </w:pPr>
            <w:r w:rsidRPr="005E5880">
              <w:rPr>
                <w:rFonts w:eastAsia="Times New Roman"/>
                <w:bCs/>
                <w:color w:val="000000" w:themeColor="text1"/>
                <w:sz w:val="20"/>
                <w:szCs w:val="20"/>
                <w:u w:val="none"/>
                <w:lang w:eastAsia="it-IT"/>
              </w:rPr>
              <w:t xml:space="preserve">Chi intende esercitare l’attività non professionale di direttore o istruttore di tiro presso poligoni di TSN, deve munirsi di apposita licenza presentando al SUAP </w:t>
            </w:r>
            <w:r w:rsidRPr="005E5880">
              <w:rPr>
                <w:rFonts w:eastAsia="Times New Roman"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una </w:t>
            </w:r>
            <w:r w:rsidRPr="005E5880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SCIA, SCIA Unica o SCIA Condizionata.</w:t>
            </w:r>
          </w:p>
          <w:p w14:paraId="2C33B418" w14:textId="6320D7F1" w:rsidR="005E5880" w:rsidRPr="005E5880" w:rsidRDefault="005E5880" w:rsidP="005E5880">
            <w:pPr>
              <w:spacing w:after="120"/>
              <w:ind w:left="164" w:right="312"/>
              <w:jc w:val="both"/>
              <w:rPr>
                <w:rStyle w:val="Collegamentoipertestuale"/>
                <w:sz w:val="20"/>
                <w:szCs w:val="20"/>
                <w:u w:val="none"/>
              </w:rPr>
            </w:pPr>
            <w:r w:rsidRPr="0079028E">
              <w:rPr>
                <w:rFonts w:eastAsia="Times New Roman"/>
                <w:b/>
                <w:i/>
                <w:iCs/>
                <w:color w:val="FF0000"/>
                <w:sz w:val="22"/>
                <w:szCs w:val="22"/>
                <w:u w:val="none"/>
                <w:lang w:eastAsia="it-IT"/>
              </w:rPr>
              <w:t>La SCIA</w:t>
            </w:r>
            <w:r w:rsidRPr="005E5880">
              <w:rPr>
                <w:rFonts w:eastAsia="Times New Roman"/>
                <w:b/>
                <w:color w:val="FF0000"/>
                <w:sz w:val="20"/>
                <w:szCs w:val="20"/>
                <w:u w:val="none"/>
                <w:lang w:eastAsia="it-IT"/>
              </w:rPr>
              <w:t xml:space="preserve"> </w:t>
            </w:r>
            <w:r w:rsidRPr="005E5880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deve essere</w:t>
            </w:r>
            <w:r w:rsidRPr="005E5880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 </w:t>
            </w:r>
            <w:r w:rsidRPr="005E5880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presentata </w:t>
            </w:r>
            <w:r w:rsidRPr="005E5880">
              <w:rPr>
                <w:color w:val="auto"/>
                <w:sz w:val="20"/>
                <w:szCs w:val="20"/>
                <w:u w:val="none"/>
              </w:rPr>
              <w:t xml:space="preserve">mediante lo sportello telematico </w:t>
            </w:r>
            <w:hyperlink r:id="rId6" w:history="1">
              <w:r w:rsidRPr="00906053">
                <w:rPr>
                  <w:rStyle w:val="Collegamentoipertestuale"/>
                  <w:b/>
                  <w:sz w:val="20"/>
                  <w:szCs w:val="20"/>
                </w:rPr>
                <w:t>Impresainungiorno.gov.it</w:t>
              </w:r>
              <w:r w:rsidRPr="005E5880">
                <w:rPr>
                  <w:rStyle w:val="Collegamentoipertestuale"/>
                  <w:b/>
                  <w:sz w:val="20"/>
                  <w:szCs w:val="20"/>
                  <w:u w:val="none"/>
                </w:rPr>
                <w:t xml:space="preserve"> </w:t>
              </w:r>
              <w:r w:rsidRPr="005E5880">
                <w:rPr>
                  <w:rStyle w:val="Collegamentoipertestuale"/>
                  <w:sz w:val="20"/>
                  <w:szCs w:val="20"/>
                  <w:u w:val="none"/>
                </w:rPr>
                <w:t xml:space="preserve"> </w:t>
              </w:r>
            </w:hyperlink>
          </w:p>
          <w:p w14:paraId="5690CA6B" w14:textId="3F9FD1A9" w:rsidR="005E5880" w:rsidRPr="005E5880" w:rsidRDefault="005E5880" w:rsidP="00B8144D">
            <w:pPr>
              <w:spacing w:after="240"/>
              <w:ind w:left="164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bdr w:val="none" w:sz="0" w:space="0" w:color="auto" w:frame="1"/>
                <w:lang w:eastAsia="it-IT"/>
              </w:rPr>
            </w:pPr>
            <w:r w:rsidRPr="005E5880">
              <w:rPr>
                <w:color w:val="auto"/>
                <w:sz w:val="20"/>
                <w:szCs w:val="20"/>
                <w:u w:val="none"/>
              </w:rPr>
              <w:t xml:space="preserve">Ad accesso avvenuto, procedere selezionando: </w:t>
            </w:r>
            <w:r w:rsidR="00846ACD">
              <w:rPr>
                <w:b/>
                <w:color w:val="auto"/>
                <w:sz w:val="20"/>
                <w:szCs w:val="20"/>
                <w:u w:val="none"/>
              </w:rPr>
              <w:t>Intrattenimento</w:t>
            </w:r>
            <w:r w:rsidRPr="005E5880">
              <w:rPr>
                <w:b/>
                <w:color w:val="auto"/>
                <w:sz w:val="20"/>
                <w:szCs w:val="20"/>
                <w:u w:val="none"/>
              </w:rPr>
              <w:t xml:space="preserve">, </w:t>
            </w:r>
            <w:r w:rsidR="00846ACD">
              <w:rPr>
                <w:b/>
                <w:color w:val="auto"/>
                <w:sz w:val="20"/>
                <w:szCs w:val="20"/>
                <w:u w:val="none"/>
              </w:rPr>
              <w:t>Divertimento, Attività artistiche e Sportive</w:t>
            </w:r>
            <w:r w:rsidR="0079028E">
              <w:rPr>
                <w:b/>
                <w:color w:val="auto"/>
                <w:sz w:val="20"/>
                <w:szCs w:val="20"/>
                <w:u w:val="none"/>
              </w:rPr>
              <w:t xml:space="preserve"> (Ateco da 90 a 93)</w:t>
            </w:r>
            <w:r w:rsidRPr="005E5880">
              <w:rPr>
                <w:b/>
                <w:color w:val="auto"/>
                <w:sz w:val="20"/>
                <w:szCs w:val="20"/>
                <w:u w:val="none"/>
              </w:rPr>
              <w:t xml:space="preserve"> + Attività </w:t>
            </w:r>
            <w:r w:rsidR="00846ACD">
              <w:rPr>
                <w:b/>
                <w:color w:val="auto"/>
                <w:sz w:val="20"/>
                <w:szCs w:val="20"/>
                <w:u w:val="none"/>
              </w:rPr>
              <w:t>correlate</w:t>
            </w:r>
            <w:r w:rsidRPr="005E5880">
              <w:rPr>
                <w:b/>
                <w:color w:val="auto"/>
                <w:sz w:val="20"/>
                <w:szCs w:val="20"/>
                <w:u w:val="none"/>
              </w:rPr>
              <w:t xml:space="preserve"> + </w:t>
            </w:r>
            <w:r w:rsidRPr="005E5880">
              <w:rPr>
                <w:rFonts w:eastAsia="Times New Roman"/>
                <w:b/>
                <w:color w:val="auto"/>
                <w:sz w:val="20"/>
                <w:szCs w:val="20"/>
                <w:u w:val="none"/>
                <w:bdr w:val="none" w:sz="0" w:space="0" w:color="auto" w:frame="1"/>
                <w:lang w:eastAsia="it-IT"/>
              </w:rPr>
              <w:t>Direttore/Istruttore di tiro a segno</w:t>
            </w:r>
            <w:r w:rsidRPr="005E5880">
              <w:rPr>
                <w:rFonts w:eastAsia="Times New Roman"/>
                <w:color w:val="auto"/>
                <w:sz w:val="20"/>
                <w:szCs w:val="20"/>
                <w:u w:val="none"/>
                <w:bdr w:val="none" w:sz="0" w:space="0" w:color="auto" w:frame="1"/>
                <w:lang w:eastAsia="it-IT"/>
              </w:rPr>
              <w:t xml:space="preserve">, </w:t>
            </w:r>
            <w:r w:rsidRPr="005E5880">
              <w:rPr>
                <w:color w:val="auto"/>
                <w:sz w:val="20"/>
                <w:szCs w:val="20"/>
                <w:u w:val="none"/>
              </w:rPr>
              <w:t>quindi digitare</w:t>
            </w:r>
            <w:r w:rsidRPr="005E5880">
              <w:rPr>
                <w:b/>
                <w:color w:val="auto"/>
                <w:sz w:val="20"/>
                <w:szCs w:val="20"/>
                <w:u w:val="none"/>
              </w:rPr>
              <w:t xml:space="preserve"> </w:t>
            </w:r>
            <w:r w:rsidRPr="005E5880">
              <w:rPr>
                <w:color w:val="auto"/>
                <w:sz w:val="20"/>
                <w:szCs w:val="20"/>
                <w:u w:val="none"/>
              </w:rPr>
              <w:t>conferma e</w:t>
            </w:r>
            <w:r w:rsidRPr="005E5880">
              <w:rPr>
                <w:b/>
                <w:color w:val="auto"/>
                <w:sz w:val="20"/>
                <w:szCs w:val="20"/>
                <w:u w:val="none"/>
              </w:rPr>
              <w:t xml:space="preserve"> </w:t>
            </w:r>
            <w:r w:rsidRPr="005E5880">
              <w:rPr>
                <w:color w:val="auto"/>
                <w:sz w:val="20"/>
                <w:szCs w:val="20"/>
                <w:u w:val="none"/>
              </w:rPr>
              <w:t>procedere</w:t>
            </w:r>
            <w:r w:rsidRPr="005E5880">
              <w:rPr>
                <w:b/>
                <w:color w:val="auto"/>
                <w:sz w:val="20"/>
                <w:szCs w:val="20"/>
                <w:u w:val="none"/>
              </w:rPr>
              <w:t xml:space="preserve"> </w:t>
            </w:r>
            <w:r w:rsidRPr="005E5880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digitando </w:t>
            </w:r>
            <w:r w:rsidRPr="005E5880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Avvio, gestione, cessazione attività + Richiedere la licenza</w:t>
            </w:r>
            <w:r w:rsidRPr="005E5880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.</w:t>
            </w:r>
          </w:p>
          <w:p w14:paraId="26B79BAB" w14:textId="65388BB1" w:rsidR="005E5880" w:rsidRPr="005E5880" w:rsidRDefault="0079028E" w:rsidP="005E5880">
            <w:pPr>
              <w:spacing w:after="120"/>
              <w:ind w:left="164" w:right="312"/>
              <w:jc w:val="both"/>
              <w:rPr>
                <w:color w:val="auto"/>
                <w:sz w:val="20"/>
                <w:szCs w:val="20"/>
                <w:u w:val="none"/>
              </w:rPr>
            </w:pPr>
            <w:r>
              <w:rPr>
                <w:b/>
                <w:bCs/>
                <w:i/>
                <w:iCs/>
                <w:color w:val="FF0000"/>
                <w:sz w:val="22"/>
                <w:szCs w:val="22"/>
                <w:u w:val="none"/>
              </w:rPr>
              <w:t xml:space="preserve">Variazioni: </w:t>
            </w:r>
            <w:r w:rsidR="005E5880" w:rsidRPr="005E5880">
              <w:rPr>
                <w:color w:val="auto"/>
                <w:sz w:val="20"/>
                <w:szCs w:val="20"/>
                <w:u w:val="none"/>
              </w:rPr>
              <w:t>Con la stessa procedura si attiva il rinnovo triennale della licenza e si comunica la cessazione e la sospensione dell’attività</w:t>
            </w:r>
          </w:p>
          <w:p w14:paraId="6CDBC2BD" w14:textId="48925EDA" w:rsidR="005E5880" w:rsidRPr="0079028E" w:rsidRDefault="005E5880" w:rsidP="00796D45">
            <w:pPr>
              <w:ind w:left="164" w:right="312"/>
              <w:jc w:val="both"/>
              <w:rPr>
                <w:rStyle w:val="Collegamentoipertestuale"/>
                <w:rFonts w:eastAsia="Times New Roman"/>
                <w:b/>
                <w:sz w:val="20"/>
                <w:szCs w:val="20"/>
                <w:lang w:eastAsia="it-IT"/>
              </w:rPr>
            </w:pPr>
            <w:r w:rsidRPr="005E5880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Le modifiche di residenza devono essere comunicate tempestivamente al SUAP, in via telematica con PEC, mediante l’invio della</w:t>
            </w:r>
            <w:r w:rsidRPr="005E5880">
              <w:rPr>
                <w:rFonts w:eastAsia="Times New Roman"/>
                <w:sz w:val="20"/>
                <w:szCs w:val="20"/>
                <w:u w:val="none"/>
                <w:lang w:eastAsia="it-IT"/>
              </w:rPr>
              <w:t xml:space="preserve"> </w:t>
            </w:r>
            <w:r w:rsidR="0079028E">
              <w:rPr>
                <w:rFonts w:eastAsia="Times New Roman"/>
                <w:b/>
                <w:sz w:val="20"/>
                <w:szCs w:val="20"/>
                <w:lang w:eastAsia="it-IT"/>
              </w:rPr>
              <w:fldChar w:fldCharType="begin"/>
            </w:r>
            <w:r w:rsidR="005E1332">
              <w:rPr>
                <w:rFonts w:eastAsia="Times New Roman"/>
                <w:b/>
                <w:sz w:val="20"/>
                <w:szCs w:val="20"/>
                <w:lang w:eastAsia="it-IT"/>
              </w:rPr>
              <w:instrText>HYPERLINK "Modulistica/2PA%20-%20Modulo_scheda-variazioni%20anagrafiche.pdf"</w:instrText>
            </w:r>
            <w:r w:rsidR="0079028E">
              <w:rPr>
                <w:rFonts w:eastAsia="Times New Roman"/>
                <w:b/>
                <w:sz w:val="20"/>
                <w:szCs w:val="20"/>
                <w:lang w:eastAsia="it-IT"/>
              </w:rPr>
              <w:fldChar w:fldCharType="separate"/>
            </w:r>
            <w:r w:rsidRPr="0079028E">
              <w:rPr>
                <w:rStyle w:val="Collegamentoipertestuale"/>
                <w:rFonts w:eastAsia="Times New Roman"/>
                <w:b/>
                <w:sz w:val="20"/>
                <w:szCs w:val="20"/>
                <w:lang w:eastAsia="it-IT"/>
              </w:rPr>
              <w:t>scheda a</w:t>
            </w:r>
            <w:r w:rsidRPr="0079028E">
              <w:rPr>
                <w:rStyle w:val="Collegamentoipertestuale"/>
                <w:rFonts w:eastAsia="Times New Roman"/>
                <w:b/>
                <w:sz w:val="20"/>
                <w:szCs w:val="20"/>
                <w:lang w:eastAsia="it-IT"/>
              </w:rPr>
              <w:t>n</w:t>
            </w:r>
            <w:r w:rsidRPr="0079028E">
              <w:rPr>
                <w:rStyle w:val="Collegamentoipertestuale"/>
                <w:rFonts w:eastAsia="Times New Roman"/>
                <w:b/>
                <w:sz w:val="20"/>
                <w:szCs w:val="20"/>
                <w:lang w:eastAsia="it-IT"/>
              </w:rPr>
              <w:t>agrafica.</w:t>
            </w:r>
          </w:p>
          <w:p w14:paraId="6A0E1A4C" w14:textId="77777777" w:rsidR="00796D45" w:rsidRPr="00796D45" w:rsidRDefault="0079028E" w:rsidP="00796D45">
            <w:pPr>
              <w:pStyle w:val="Paragrafoelenco"/>
              <w:ind w:left="164" w:right="312"/>
              <w:rPr>
                <w:rFonts w:eastAsia="Times New Roman"/>
                <w:b/>
                <w:lang w:eastAsia="it-IT"/>
              </w:rPr>
            </w:pPr>
            <w:r>
              <w:rPr>
                <w:rFonts w:eastAsia="Times New Roman"/>
                <w:b/>
                <w:sz w:val="20"/>
                <w:szCs w:val="20"/>
                <w:lang w:eastAsia="it-IT"/>
              </w:rPr>
              <w:fldChar w:fldCharType="end"/>
            </w:r>
          </w:p>
          <w:p w14:paraId="45CAC1C6" w14:textId="570B9472" w:rsidR="00C75D34" w:rsidRPr="00796D45" w:rsidRDefault="00045BAA" w:rsidP="0003034E">
            <w:pPr>
              <w:pStyle w:val="Paragrafoelenco"/>
              <w:ind w:left="164" w:right="312"/>
              <w:rPr>
                <w:b/>
                <w:color w:val="0000FF"/>
                <w:u w:val="none"/>
              </w:rPr>
            </w:pPr>
            <w:hyperlink r:id="rId7" w:history="1">
              <w:r w:rsidR="00796D45" w:rsidRPr="00796D45">
                <w:rPr>
                  <w:rStyle w:val="Collegamentoipertestuale"/>
                  <w:rFonts w:eastAsia="Times New Roman"/>
                  <w:b/>
                  <w:lang w:eastAsia="it-IT"/>
                </w:rPr>
                <w:t>Alleg</w:t>
              </w:r>
              <w:r w:rsidR="00796D45" w:rsidRPr="00796D45">
                <w:rPr>
                  <w:rStyle w:val="Collegamentoipertestuale"/>
                  <w:rFonts w:eastAsia="Times New Roman"/>
                  <w:b/>
                  <w:lang w:eastAsia="it-IT"/>
                </w:rPr>
                <w:t>a</w:t>
              </w:r>
              <w:r w:rsidR="00796D45" w:rsidRPr="00796D45">
                <w:rPr>
                  <w:rStyle w:val="Collegamentoipertestuale"/>
                  <w:rFonts w:eastAsia="Times New Roman"/>
                  <w:b/>
                  <w:lang w:eastAsia="it-IT"/>
                </w:rPr>
                <w:t>ti</w:t>
              </w:r>
            </w:hyperlink>
          </w:p>
          <w:p w14:paraId="1023727B" w14:textId="77777777" w:rsidR="00796D45" w:rsidRDefault="00796D45" w:rsidP="00B8144D">
            <w:pPr>
              <w:ind w:left="164" w:right="312"/>
              <w:jc w:val="both"/>
            </w:pPr>
          </w:p>
          <w:p w14:paraId="660B7A8F" w14:textId="662AB9B6" w:rsidR="00B8144D" w:rsidRPr="00744B7C" w:rsidRDefault="00045BAA" w:rsidP="00B8144D">
            <w:pPr>
              <w:ind w:left="164" w:right="312"/>
              <w:jc w:val="both"/>
              <w:rPr>
                <w:rFonts w:eastAsia="Times New Roman"/>
                <w:b/>
                <w:bCs/>
                <w:iCs/>
                <w:color w:val="0000FF"/>
                <w:sz w:val="22"/>
                <w:szCs w:val="22"/>
                <w:lang w:eastAsia="it-IT"/>
              </w:rPr>
            </w:pPr>
            <w:hyperlink r:id="rId8" w:history="1">
              <w:r w:rsidR="00B8144D" w:rsidRPr="007E502F">
                <w:rPr>
                  <w:rStyle w:val="Collegamentoipertestuale"/>
                  <w:rFonts w:eastAsia="Times New Roman"/>
                  <w:b/>
                  <w:bCs/>
                  <w:iCs/>
                  <w:lang w:eastAsia="it-IT"/>
                </w:rPr>
                <w:t xml:space="preserve">Codici </w:t>
              </w:r>
              <w:proofErr w:type="gramStart"/>
              <w:r w:rsidR="00B8144D" w:rsidRPr="007E502F">
                <w:rPr>
                  <w:rStyle w:val="Collegamentoipertestuale"/>
                  <w:rFonts w:eastAsia="Times New Roman"/>
                  <w:b/>
                  <w:bCs/>
                  <w:iCs/>
                  <w:lang w:eastAsia="it-IT"/>
                </w:rPr>
                <w:t xml:space="preserve">ATECO </w:t>
              </w:r>
              <w:r w:rsidR="00B8144D" w:rsidRPr="007E502F">
                <w:rPr>
                  <w:rStyle w:val="Collegamentoipertestuale"/>
                  <w:rFonts w:eastAsia="Times New Roman"/>
                  <w:b/>
                  <w:bCs/>
                  <w:iCs/>
                  <w:u w:val="none"/>
                  <w:lang w:eastAsia="it-IT"/>
                </w:rPr>
                <w:t xml:space="preserve"> </w:t>
              </w:r>
              <w:r w:rsidR="00B8144D" w:rsidRPr="00FE1629">
                <w:rPr>
                  <w:rStyle w:val="Collegamentoipertestuale"/>
                  <w:rFonts w:eastAsia="Times New Roman"/>
                  <w:b/>
                  <w:bCs/>
                  <w:iCs/>
                  <w:sz w:val="20"/>
                  <w:szCs w:val="20"/>
                  <w:lang w:eastAsia="it-IT"/>
                </w:rPr>
                <w:t>(</w:t>
              </w:r>
              <w:proofErr w:type="gramEnd"/>
            </w:hyperlink>
            <w:r w:rsidR="00B8144D" w:rsidRPr="00744B7C">
              <w:rPr>
                <w:rFonts w:eastAsia="Times New Roman"/>
                <w:b/>
                <w:bCs/>
                <w:iCs/>
                <w:color w:val="auto"/>
                <w:sz w:val="20"/>
                <w:szCs w:val="20"/>
                <w:u w:val="none"/>
                <w:lang w:eastAsia="it-IT"/>
              </w:rPr>
              <w:t xml:space="preserve">vedi da </w:t>
            </w:r>
            <w:r w:rsidR="00B8144D">
              <w:rPr>
                <w:rFonts w:eastAsia="Times New Roman"/>
                <w:b/>
                <w:bCs/>
                <w:iCs/>
                <w:color w:val="auto"/>
                <w:sz w:val="20"/>
                <w:szCs w:val="20"/>
                <w:u w:val="none"/>
                <w:lang w:eastAsia="it-IT"/>
              </w:rPr>
              <w:t>90</w:t>
            </w:r>
            <w:r w:rsidR="00B8144D" w:rsidRPr="00744B7C">
              <w:rPr>
                <w:rFonts w:eastAsia="Times New Roman"/>
                <w:b/>
                <w:bCs/>
                <w:iCs/>
                <w:color w:val="auto"/>
                <w:sz w:val="20"/>
                <w:szCs w:val="20"/>
                <w:u w:val="none"/>
                <w:lang w:eastAsia="it-IT"/>
              </w:rPr>
              <w:t xml:space="preserve"> a </w:t>
            </w:r>
            <w:r w:rsidR="00B8144D">
              <w:rPr>
                <w:rFonts w:eastAsia="Times New Roman"/>
                <w:b/>
                <w:bCs/>
                <w:iCs/>
                <w:color w:val="auto"/>
                <w:sz w:val="20"/>
                <w:szCs w:val="20"/>
                <w:u w:val="none"/>
                <w:lang w:eastAsia="it-IT"/>
              </w:rPr>
              <w:t>93</w:t>
            </w:r>
            <w:r w:rsidR="00B8144D" w:rsidRPr="00744B7C">
              <w:rPr>
                <w:rFonts w:eastAsia="Times New Roman"/>
                <w:b/>
                <w:bCs/>
                <w:iCs/>
                <w:color w:val="auto"/>
                <w:sz w:val="20"/>
                <w:szCs w:val="20"/>
                <w:u w:val="none"/>
                <w:lang w:eastAsia="it-IT"/>
              </w:rPr>
              <w:t xml:space="preserve"> compreso)</w:t>
            </w:r>
          </w:p>
          <w:p w14:paraId="6169B210" w14:textId="77777777" w:rsidR="00B8144D" w:rsidRDefault="00B8144D" w:rsidP="00B8144D">
            <w:pPr>
              <w:ind w:left="164" w:right="312"/>
              <w:jc w:val="both"/>
              <w:rPr>
                <w:rStyle w:val="Collegamentoipertestuale"/>
                <w:b/>
                <w:bCs/>
                <w:color w:val="C00000"/>
                <w:u w:val="none"/>
              </w:rPr>
            </w:pPr>
          </w:p>
          <w:p w14:paraId="2EE10228" w14:textId="41A7A175" w:rsidR="00B8144D" w:rsidRPr="00A960D3" w:rsidRDefault="00B8144D" w:rsidP="00B8144D">
            <w:pPr>
              <w:spacing w:after="120"/>
              <w:ind w:left="164" w:right="312"/>
              <w:jc w:val="both"/>
              <w:rPr>
                <w:rStyle w:val="Collegamentoipertestuale"/>
                <w:b/>
                <w:bCs/>
              </w:rPr>
            </w:pPr>
            <w:r>
              <w:rPr>
                <w:rStyle w:val="Collegamentoipertestuale"/>
                <w:b/>
                <w:bCs/>
                <w:color w:val="C00000"/>
                <w:u w:val="none"/>
              </w:rPr>
              <w:fldChar w:fldCharType="begin"/>
            </w:r>
            <w:r w:rsidR="007E502F">
              <w:rPr>
                <w:rStyle w:val="Collegamentoipertestuale"/>
                <w:b/>
                <w:bCs/>
                <w:color w:val="C00000"/>
                <w:u w:val="none"/>
              </w:rPr>
              <w:instrText>HYPERLINK "Definizioni/6PA%20Tariffe%20polizia%20amministrativa.docx"</w:instrText>
            </w:r>
            <w:r>
              <w:rPr>
                <w:rStyle w:val="Collegamentoipertestuale"/>
                <w:b/>
                <w:bCs/>
                <w:color w:val="C00000"/>
                <w:u w:val="none"/>
              </w:rPr>
              <w:fldChar w:fldCharType="separate"/>
            </w:r>
            <w:r>
              <w:rPr>
                <w:rStyle w:val="Collegamentoipertestuale"/>
                <w:b/>
                <w:bCs/>
              </w:rPr>
              <w:t>O</w:t>
            </w:r>
            <w:r w:rsidRPr="00AB4C12">
              <w:rPr>
                <w:rStyle w:val="Collegamentoipertestuale"/>
                <w:b/>
              </w:rPr>
              <w:t xml:space="preserve">neri </w:t>
            </w:r>
            <w:r w:rsidRPr="00A960D3">
              <w:rPr>
                <w:rStyle w:val="Collegamentoipertestuale"/>
                <w:b/>
                <w:bCs/>
              </w:rPr>
              <w:t>i</w:t>
            </w:r>
            <w:r w:rsidRPr="00A960D3">
              <w:rPr>
                <w:rStyle w:val="Collegamentoipertestuale"/>
                <w:b/>
                <w:bCs/>
              </w:rPr>
              <w:t>s</w:t>
            </w:r>
            <w:r w:rsidRPr="00A960D3">
              <w:rPr>
                <w:rStyle w:val="Collegamentoipertestuale"/>
                <w:b/>
                <w:bCs/>
              </w:rPr>
              <w:t>truttori</w:t>
            </w:r>
          </w:p>
          <w:p w14:paraId="091C730E" w14:textId="77777777" w:rsidR="00B8144D" w:rsidRDefault="00B8144D" w:rsidP="00B8144D">
            <w:pPr>
              <w:autoSpaceDE w:val="0"/>
              <w:autoSpaceDN w:val="0"/>
              <w:adjustRightInd w:val="0"/>
              <w:ind w:left="164" w:right="312"/>
              <w:jc w:val="both"/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</w:pPr>
            <w:r>
              <w:rPr>
                <w:rStyle w:val="Collegamentoipertestuale"/>
                <w:b/>
                <w:bCs/>
                <w:color w:val="C00000"/>
                <w:u w:val="none"/>
              </w:rPr>
              <w:fldChar w:fldCharType="end"/>
            </w:r>
            <w:r w:rsidRPr="00A960D3">
              <w:rPr>
                <w:rFonts w:eastAsia="Times New Roman"/>
                <w:b/>
                <w:color w:val="FF0000"/>
                <w:sz w:val="20"/>
                <w:szCs w:val="20"/>
                <w:u w:val="none"/>
                <w:lang w:eastAsia="it-IT"/>
              </w:rPr>
              <w:t>Il mancato versamento degli oneri istruttori rende irricevibile la SCIA o istanza inoltrata</w:t>
            </w:r>
            <w:r w:rsidRPr="00F83E37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.</w:t>
            </w:r>
          </w:p>
          <w:p w14:paraId="23768E3E" w14:textId="77777777" w:rsidR="00B8144D" w:rsidRPr="00042B0E" w:rsidRDefault="00B8144D" w:rsidP="00B8144D">
            <w:pPr>
              <w:ind w:left="164" w:right="312"/>
              <w:jc w:val="both"/>
              <w:rPr>
                <w:rStyle w:val="Collegamentoipertestuale"/>
                <w:b/>
                <w:bCs/>
              </w:rPr>
            </w:pPr>
          </w:p>
          <w:p w14:paraId="51ECEC0A" w14:textId="7CB940B2" w:rsidR="00613158" w:rsidRPr="00B8144D" w:rsidRDefault="00B8144D" w:rsidP="00613158">
            <w:pPr>
              <w:pStyle w:val="Paragrafoelenco"/>
              <w:spacing w:after="120"/>
              <w:ind w:left="164"/>
              <w:rPr>
                <w:rStyle w:val="Collegamentoipertestuale"/>
                <w:b/>
              </w:rPr>
            </w:pPr>
            <w:r>
              <w:rPr>
                <w:b/>
              </w:rPr>
              <w:fldChar w:fldCharType="begin"/>
            </w:r>
            <w:r w:rsidR="007E502F">
              <w:rPr>
                <w:b/>
              </w:rPr>
              <w:instrText>HYPERLINK "Definizioni/7PA%20Tempistica.pdf"</w:instrText>
            </w:r>
            <w:r>
              <w:rPr>
                <w:b/>
              </w:rPr>
              <w:fldChar w:fldCharType="separate"/>
            </w:r>
            <w:r w:rsidR="00613158" w:rsidRPr="00B8144D">
              <w:rPr>
                <w:rStyle w:val="Collegamentoipertestuale"/>
                <w:b/>
              </w:rPr>
              <w:t>Tempistica</w:t>
            </w:r>
          </w:p>
          <w:p w14:paraId="12758770" w14:textId="59E31B02" w:rsidR="00613158" w:rsidRDefault="00B8144D" w:rsidP="00B8144D">
            <w:pPr>
              <w:autoSpaceDE w:val="0"/>
              <w:autoSpaceDN w:val="0"/>
              <w:adjustRightInd w:val="0"/>
              <w:ind w:left="164" w:right="312"/>
              <w:jc w:val="both"/>
            </w:pPr>
            <w:r>
              <w:rPr>
                <w:b/>
              </w:rPr>
              <w:fldChar w:fldCharType="end"/>
            </w:r>
          </w:p>
          <w:p w14:paraId="20A5A613" w14:textId="2398189A" w:rsidR="00945B26" w:rsidRPr="00945B26" w:rsidRDefault="00045BAA" w:rsidP="00945B26">
            <w:pPr>
              <w:pStyle w:val="Rientrocorpodeltesto"/>
              <w:spacing w:after="0"/>
              <w:ind w:left="164"/>
              <w:jc w:val="both"/>
              <w:rPr>
                <w:sz w:val="20"/>
                <w:szCs w:val="20"/>
              </w:rPr>
            </w:pPr>
            <w:hyperlink r:id="rId9" w:history="1">
              <w:r w:rsidR="002A6285" w:rsidRPr="00B8144D">
                <w:rPr>
                  <w:rStyle w:val="Collegamentoipertestuale"/>
                  <w:b/>
                  <w:color w:val="C00000"/>
                  <w:u w:val="none"/>
                </w:rPr>
                <w:t>Normativa di riferimento</w:t>
              </w:r>
            </w:hyperlink>
            <w:r w:rsidR="00945B26" w:rsidRPr="00B8144D">
              <w:rPr>
                <w:rStyle w:val="Collegamentoipertestuale"/>
                <w:b/>
                <w:color w:val="C00000"/>
                <w:u w:val="none"/>
              </w:rPr>
              <w:t>:</w:t>
            </w:r>
            <w:r w:rsidR="00945B26"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  <w:t xml:space="preserve"> </w:t>
            </w:r>
            <w:r w:rsidR="0041512A" w:rsidRPr="00945B26"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  <w:t xml:space="preserve"> </w:t>
            </w:r>
            <w:r w:rsidR="00945B26"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  <w:t xml:space="preserve"> </w:t>
            </w:r>
            <w:hyperlink r:id="rId10" w:history="1">
              <w:r w:rsidR="00945B26" w:rsidRPr="009D241B">
                <w:rPr>
                  <w:rStyle w:val="Collegamentoipertestuale"/>
                  <w:b/>
                  <w:sz w:val="20"/>
                  <w:szCs w:val="20"/>
                </w:rPr>
                <w:t xml:space="preserve">TUR parte </w:t>
              </w:r>
              <w:r w:rsidR="005E5880" w:rsidRPr="009D241B">
                <w:rPr>
                  <w:rStyle w:val="Collegamentoipertestuale"/>
                  <w:b/>
                  <w:sz w:val="20"/>
                  <w:szCs w:val="20"/>
                </w:rPr>
                <w:t>5</w:t>
              </w:r>
              <w:r w:rsidR="00945B26" w:rsidRPr="009D241B">
                <w:rPr>
                  <w:rStyle w:val="Collegamentoipertestuale"/>
                  <w:b/>
                  <w:sz w:val="20"/>
                  <w:szCs w:val="20"/>
                </w:rPr>
                <w:t>^</w:t>
              </w:r>
            </w:hyperlink>
            <w:r w:rsidR="00945B26" w:rsidRPr="00945B26">
              <w:rPr>
                <w:color w:val="0000FF"/>
                <w:sz w:val="20"/>
                <w:szCs w:val="20"/>
              </w:rPr>
              <w:t xml:space="preserve"> </w:t>
            </w:r>
            <w:r w:rsidR="00945B26" w:rsidRPr="00945B26">
              <w:rPr>
                <w:color w:val="auto"/>
                <w:sz w:val="20"/>
                <w:szCs w:val="20"/>
                <w:u w:val="none"/>
              </w:rPr>
              <w:t xml:space="preserve">- </w:t>
            </w:r>
            <w:r w:rsidR="005E5880">
              <w:rPr>
                <w:color w:val="auto"/>
                <w:sz w:val="20"/>
                <w:szCs w:val="20"/>
                <w:u w:val="none"/>
              </w:rPr>
              <w:t>Polizia amministrativa</w:t>
            </w:r>
          </w:p>
          <w:p w14:paraId="0DE0F7AE" w14:textId="77777777" w:rsidR="00276654" w:rsidRPr="00945B26" w:rsidRDefault="00276654" w:rsidP="003A4A32">
            <w:pPr>
              <w:pStyle w:val="Paragrafoelenco"/>
              <w:spacing w:after="120"/>
              <w:ind w:left="164" w:right="312"/>
              <w:jc w:val="both"/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</w:pPr>
          </w:p>
          <w:p w14:paraId="4914FDB7" w14:textId="77777777" w:rsidR="00276654" w:rsidRPr="00B8144D" w:rsidRDefault="0041512A" w:rsidP="0041512A">
            <w:pPr>
              <w:pStyle w:val="Paragrafoelenco"/>
              <w:spacing w:after="120"/>
              <w:ind w:left="164" w:right="312"/>
              <w:jc w:val="both"/>
              <w:rPr>
                <w:color w:val="C00000"/>
              </w:rPr>
            </w:pPr>
            <w:r w:rsidRPr="00B8144D">
              <w:rPr>
                <w:b/>
                <w:color w:val="C00000"/>
                <w:u w:val="none"/>
              </w:rPr>
              <w:t>Note</w:t>
            </w:r>
            <w:r w:rsidR="00945B26" w:rsidRPr="00B8144D">
              <w:rPr>
                <w:b/>
                <w:color w:val="C00000"/>
                <w:u w:val="none"/>
              </w:rPr>
              <w:t>:</w:t>
            </w:r>
            <w:r w:rsidR="00945B26" w:rsidRPr="00B8144D">
              <w:rPr>
                <w:color w:val="C00000"/>
              </w:rPr>
              <w:t xml:space="preserve"> </w:t>
            </w:r>
          </w:p>
          <w:p w14:paraId="490AD9F0" w14:textId="77777777" w:rsidR="00C82C9E" w:rsidRDefault="00045BAA" w:rsidP="00C82C9E">
            <w:pPr>
              <w:spacing w:after="120"/>
              <w:ind w:left="164"/>
              <w:rPr>
                <w:rFonts w:eastAsia="Times New Roman"/>
                <w:b/>
                <w:color w:val="0000FF"/>
                <w:sz w:val="20"/>
                <w:szCs w:val="20"/>
                <w:lang w:eastAsia="it-IT"/>
              </w:rPr>
            </w:pPr>
            <w:hyperlink r:id="rId11" w:history="1">
              <w:r w:rsidR="00C82C9E">
                <w:rPr>
                  <w:rStyle w:val="Collegamentoipertestuale"/>
                  <w:rFonts w:eastAsia="Times New Roman"/>
                  <w:b/>
                  <w:sz w:val="20"/>
                  <w:szCs w:val="20"/>
                  <w:lang w:eastAsia="it-IT"/>
                </w:rPr>
                <w:t>Testo unico di Pubblica Sicurezza</w:t>
              </w:r>
            </w:hyperlink>
          </w:p>
          <w:p w14:paraId="715975AF" w14:textId="77777777" w:rsidR="00C82C9E" w:rsidRDefault="00045BAA" w:rsidP="00B8144D">
            <w:pPr>
              <w:ind w:left="164"/>
              <w:rPr>
                <w:rStyle w:val="Collegamentoipertestuale"/>
                <w:rFonts w:eastAsia="Times New Roman"/>
                <w:b/>
                <w:sz w:val="20"/>
                <w:szCs w:val="20"/>
                <w:lang w:eastAsia="it-IT"/>
              </w:rPr>
            </w:pPr>
            <w:hyperlink r:id="rId12" w:history="1">
              <w:r w:rsidR="00C82C9E">
                <w:rPr>
                  <w:rStyle w:val="Collegamentoipertestuale"/>
                  <w:rFonts w:eastAsia="Times New Roman"/>
                  <w:b/>
                  <w:sz w:val="20"/>
                  <w:szCs w:val="20"/>
                  <w:lang w:eastAsia="it-IT"/>
                </w:rPr>
                <w:t>Regolamento Testo Unico di Pubblica Sicurezza</w:t>
              </w:r>
            </w:hyperlink>
          </w:p>
          <w:p w14:paraId="0A8A7A59" w14:textId="16E52F6F" w:rsidR="00B8144D" w:rsidRPr="0041512A" w:rsidRDefault="00B8144D" w:rsidP="00B8144D">
            <w:pPr>
              <w:ind w:left="164"/>
              <w:rPr>
                <w:b/>
                <w:sz w:val="24"/>
                <w:szCs w:val="24"/>
                <w:u w:val="none"/>
              </w:rPr>
            </w:pPr>
          </w:p>
        </w:tc>
      </w:tr>
    </w:tbl>
    <w:p w14:paraId="210C903E" w14:textId="77777777" w:rsidR="005E5880" w:rsidRPr="00342D58" w:rsidRDefault="005E5880">
      <w:pPr>
        <w:rPr>
          <w:b/>
        </w:rPr>
      </w:pPr>
    </w:p>
    <w:sectPr w:rsidR="005E5880" w:rsidRPr="00342D58" w:rsidSect="00F312D0">
      <w:pgSz w:w="11907" w:h="16840"/>
      <w:pgMar w:top="568" w:right="1134" w:bottom="851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Italic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D0125"/>
    <w:multiLevelType w:val="hybridMultilevel"/>
    <w:tmpl w:val="29B42A0A"/>
    <w:lvl w:ilvl="0" w:tplc="0410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1" w15:restartNumberingAfterBreak="0">
    <w:nsid w:val="33767CDB"/>
    <w:multiLevelType w:val="hybridMultilevel"/>
    <w:tmpl w:val="39C46F70"/>
    <w:lvl w:ilvl="0" w:tplc="0410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2" w15:restartNumberingAfterBreak="0">
    <w:nsid w:val="35CB5D14"/>
    <w:multiLevelType w:val="hybridMultilevel"/>
    <w:tmpl w:val="00D6746A"/>
    <w:lvl w:ilvl="0" w:tplc="0410000F">
      <w:start w:val="1"/>
      <w:numFmt w:val="decimal"/>
      <w:lvlText w:val="%1."/>
      <w:lvlJc w:val="left"/>
      <w:pPr>
        <w:ind w:left="1451" w:hanging="360"/>
      </w:pPr>
    </w:lvl>
    <w:lvl w:ilvl="1" w:tplc="04100019" w:tentative="1">
      <w:start w:val="1"/>
      <w:numFmt w:val="lowerLetter"/>
      <w:lvlText w:val="%2."/>
      <w:lvlJc w:val="left"/>
      <w:pPr>
        <w:ind w:left="2171" w:hanging="360"/>
      </w:pPr>
    </w:lvl>
    <w:lvl w:ilvl="2" w:tplc="0410001B" w:tentative="1">
      <w:start w:val="1"/>
      <w:numFmt w:val="lowerRoman"/>
      <w:lvlText w:val="%3."/>
      <w:lvlJc w:val="right"/>
      <w:pPr>
        <w:ind w:left="2891" w:hanging="180"/>
      </w:pPr>
    </w:lvl>
    <w:lvl w:ilvl="3" w:tplc="0410000F" w:tentative="1">
      <w:start w:val="1"/>
      <w:numFmt w:val="decimal"/>
      <w:lvlText w:val="%4."/>
      <w:lvlJc w:val="left"/>
      <w:pPr>
        <w:ind w:left="3611" w:hanging="360"/>
      </w:pPr>
    </w:lvl>
    <w:lvl w:ilvl="4" w:tplc="04100019" w:tentative="1">
      <w:start w:val="1"/>
      <w:numFmt w:val="lowerLetter"/>
      <w:lvlText w:val="%5."/>
      <w:lvlJc w:val="left"/>
      <w:pPr>
        <w:ind w:left="4331" w:hanging="360"/>
      </w:pPr>
    </w:lvl>
    <w:lvl w:ilvl="5" w:tplc="0410001B" w:tentative="1">
      <w:start w:val="1"/>
      <w:numFmt w:val="lowerRoman"/>
      <w:lvlText w:val="%6."/>
      <w:lvlJc w:val="right"/>
      <w:pPr>
        <w:ind w:left="5051" w:hanging="180"/>
      </w:pPr>
    </w:lvl>
    <w:lvl w:ilvl="6" w:tplc="0410000F" w:tentative="1">
      <w:start w:val="1"/>
      <w:numFmt w:val="decimal"/>
      <w:lvlText w:val="%7."/>
      <w:lvlJc w:val="left"/>
      <w:pPr>
        <w:ind w:left="5771" w:hanging="360"/>
      </w:pPr>
    </w:lvl>
    <w:lvl w:ilvl="7" w:tplc="04100019" w:tentative="1">
      <w:start w:val="1"/>
      <w:numFmt w:val="lowerLetter"/>
      <w:lvlText w:val="%8."/>
      <w:lvlJc w:val="left"/>
      <w:pPr>
        <w:ind w:left="6491" w:hanging="360"/>
      </w:pPr>
    </w:lvl>
    <w:lvl w:ilvl="8" w:tplc="0410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3" w15:restartNumberingAfterBreak="0">
    <w:nsid w:val="56925ACE"/>
    <w:multiLevelType w:val="hybridMultilevel"/>
    <w:tmpl w:val="C074D516"/>
    <w:lvl w:ilvl="0" w:tplc="48E85C6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/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3F752D"/>
    <w:multiLevelType w:val="hybridMultilevel"/>
    <w:tmpl w:val="8AC8C324"/>
    <w:lvl w:ilvl="0" w:tplc="D9D44B88">
      <w:start w:val="1"/>
      <w:numFmt w:val="decimal"/>
      <w:lvlText w:val="%1."/>
      <w:lvlJc w:val="left"/>
      <w:pPr>
        <w:ind w:left="644" w:hanging="360"/>
      </w:pPr>
      <w:rPr>
        <w:rFonts w:hint="default"/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D0474B1"/>
    <w:multiLevelType w:val="hybridMultilevel"/>
    <w:tmpl w:val="D9006E3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CC30E4"/>
    <w:multiLevelType w:val="hybridMultilevel"/>
    <w:tmpl w:val="C5FC0FD6"/>
    <w:lvl w:ilvl="0" w:tplc="D794DACA">
      <w:start w:val="1"/>
      <w:numFmt w:val="decimal"/>
      <w:lvlText w:val="%1."/>
      <w:lvlJc w:val="left"/>
      <w:pPr>
        <w:ind w:left="1451" w:hanging="360"/>
      </w:pPr>
      <w:rPr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2171" w:hanging="360"/>
      </w:pPr>
    </w:lvl>
    <w:lvl w:ilvl="2" w:tplc="0410001B" w:tentative="1">
      <w:start w:val="1"/>
      <w:numFmt w:val="lowerRoman"/>
      <w:lvlText w:val="%3."/>
      <w:lvlJc w:val="right"/>
      <w:pPr>
        <w:ind w:left="2891" w:hanging="180"/>
      </w:pPr>
    </w:lvl>
    <w:lvl w:ilvl="3" w:tplc="0410000F" w:tentative="1">
      <w:start w:val="1"/>
      <w:numFmt w:val="decimal"/>
      <w:lvlText w:val="%4."/>
      <w:lvlJc w:val="left"/>
      <w:pPr>
        <w:ind w:left="3611" w:hanging="360"/>
      </w:pPr>
    </w:lvl>
    <w:lvl w:ilvl="4" w:tplc="04100019" w:tentative="1">
      <w:start w:val="1"/>
      <w:numFmt w:val="lowerLetter"/>
      <w:lvlText w:val="%5."/>
      <w:lvlJc w:val="left"/>
      <w:pPr>
        <w:ind w:left="4331" w:hanging="360"/>
      </w:pPr>
    </w:lvl>
    <w:lvl w:ilvl="5" w:tplc="0410001B" w:tentative="1">
      <w:start w:val="1"/>
      <w:numFmt w:val="lowerRoman"/>
      <w:lvlText w:val="%6."/>
      <w:lvlJc w:val="right"/>
      <w:pPr>
        <w:ind w:left="5051" w:hanging="180"/>
      </w:pPr>
    </w:lvl>
    <w:lvl w:ilvl="6" w:tplc="0410000F" w:tentative="1">
      <w:start w:val="1"/>
      <w:numFmt w:val="decimal"/>
      <w:lvlText w:val="%7."/>
      <w:lvlJc w:val="left"/>
      <w:pPr>
        <w:ind w:left="5771" w:hanging="360"/>
      </w:pPr>
    </w:lvl>
    <w:lvl w:ilvl="7" w:tplc="04100019" w:tentative="1">
      <w:start w:val="1"/>
      <w:numFmt w:val="lowerLetter"/>
      <w:lvlText w:val="%8."/>
      <w:lvlJc w:val="left"/>
      <w:pPr>
        <w:ind w:left="6491" w:hanging="360"/>
      </w:pPr>
    </w:lvl>
    <w:lvl w:ilvl="8" w:tplc="0410001B" w:tentative="1">
      <w:start w:val="1"/>
      <w:numFmt w:val="lowerRoman"/>
      <w:lvlText w:val="%9."/>
      <w:lvlJc w:val="right"/>
      <w:pPr>
        <w:ind w:left="7211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D58"/>
    <w:rsid w:val="00024196"/>
    <w:rsid w:val="0003034E"/>
    <w:rsid w:val="00045BAA"/>
    <w:rsid w:val="0008400D"/>
    <w:rsid w:val="000D35D0"/>
    <w:rsid w:val="000E4B7E"/>
    <w:rsid w:val="000F3ADF"/>
    <w:rsid w:val="00112873"/>
    <w:rsid w:val="00117F1E"/>
    <w:rsid w:val="002210DE"/>
    <w:rsid w:val="0023487B"/>
    <w:rsid w:val="00276654"/>
    <w:rsid w:val="002A5D7C"/>
    <w:rsid w:val="002A6285"/>
    <w:rsid w:val="002B375D"/>
    <w:rsid w:val="00342D58"/>
    <w:rsid w:val="00356B9D"/>
    <w:rsid w:val="00381D9B"/>
    <w:rsid w:val="003A4A32"/>
    <w:rsid w:val="003C5FBA"/>
    <w:rsid w:val="0041512A"/>
    <w:rsid w:val="004257E1"/>
    <w:rsid w:val="0044342C"/>
    <w:rsid w:val="0045341A"/>
    <w:rsid w:val="004704B5"/>
    <w:rsid w:val="00493BD0"/>
    <w:rsid w:val="004F3CF0"/>
    <w:rsid w:val="004F59C5"/>
    <w:rsid w:val="004F667B"/>
    <w:rsid w:val="00506E58"/>
    <w:rsid w:val="005930C1"/>
    <w:rsid w:val="005C68B2"/>
    <w:rsid w:val="005C720B"/>
    <w:rsid w:val="005E1332"/>
    <w:rsid w:val="005E5880"/>
    <w:rsid w:val="00613158"/>
    <w:rsid w:val="00621A5C"/>
    <w:rsid w:val="00651378"/>
    <w:rsid w:val="00692827"/>
    <w:rsid w:val="006B29D2"/>
    <w:rsid w:val="006B3A13"/>
    <w:rsid w:val="006C7151"/>
    <w:rsid w:val="00705665"/>
    <w:rsid w:val="00737DA2"/>
    <w:rsid w:val="00746376"/>
    <w:rsid w:val="0079028E"/>
    <w:rsid w:val="00796D45"/>
    <w:rsid w:val="007B0EEC"/>
    <w:rsid w:val="007E502F"/>
    <w:rsid w:val="0082478D"/>
    <w:rsid w:val="00846ACD"/>
    <w:rsid w:val="00897F79"/>
    <w:rsid w:val="00906053"/>
    <w:rsid w:val="00945B26"/>
    <w:rsid w:val="009630F0"/>
    <w:rsid w:val="009A4645"/>
    <w:rsid w:val="009C4F49"/>
    <w:rsid w:val="009D241B"/>
    <w:rsid w:val="009D4084"/>
    <w:rsid w:val="00A06B50"/>
    <w:rsid w:val="00B0731C"/>
    <w:rsid w:val="00B33D10"/>
    <w:rsid w:val="00B66F7C"/>
    <w:rsid w:val="00B8144D"/>
    <w:rsid w:val="00B87B85"/>
    <w:rsid w:val="00BF42AE"/>
    <w:rsid w:val="00C459E8"/>
    <w:rsid w:val="00C75D34"/>
    <w:rsid w:val="00C82C9E"/>
    <w:rsid w:val="00CD592E"/>
    <w:rsid w:val="00D16B5E"/>
    <w:rsid w:val="00D512ED"/>
    <w:rsid w:val="00DC5DC3"/>
    <w:rsid w:val="00DF0435"/>
    <w:rsid w:val="00E25843"/>
    <w:rsid w:val="00E5630E"/>
    <w:rsid w:val="00E660BB"/>
    <w:rsid w:val="00EB1403"/>
    <w:rsid w:val="00EE371A"/>
    <w:rsid w:val="00F2381A"/>
    <w:rsid w:val="00F312D0"/>
    <w:rsid w:val="00F3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41200"/>
  <w15:chartTrackingRefBased/>
  <w15:docId w15:val="{30A31973-D389-4100-B635-A9742E5A4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42D58"/>
    <w:pPr>
      <w:spacing w:after="0" w:line="240" w:lineRule="auto"/>
    </w:pPr>
    <w:rPr>
      <w:rFonts w:ascii="Arial" w:hAnsi="Arial" w:cs="Arial"/>
      <w:color w:val="0033CC"/>
      <w:sz w:val="28"/>
      <w:szCs w:val="28"/>
      <w:u w:val="single" w:color="0033C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342D5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42D58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E25843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2B375D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C68B2"/>
    <w:rPr>
      <w:color w:val="808080"/>
      <w:shd w:val="clear" w:color="auto" w:fill="E6E6E6"/>
    </w:rPr>
  </w:style>
  <w:style w:type="paragraph" w:customStyle="1" w:styleId="Default">
    <w:name w:val="Default"/>
    <w:rsid w:val="00CD59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945B26"/>
    <w:rPr>
      <w:i/>
      <w:iCs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945B2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45B26"/>
  </w:style>
  <w:style w:type="table" w:customStyle="1" w:styleId="TableGrid">
    <w:name w:val="TableGrid"/>
    <w:rsid w:val="005E5880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6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ATECO/Ateco%20Arte_Sport.xls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llegati/PA4%20Istruttore%20di%20tiro.pdf" TargetMode="External"/><Relationship Id="rId12" Type="http://schemas.openxmlformats.org/officeDocument/2006/relationships/hyperlink" Target="https://www.tuttocamere.it/files/psicurezza/1940_635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mpresainungiorno.gov.it/web/guest/comune?codCatastale=L581" TargetMode="External"/><Relationship Id="rId11" Type="http://schemas.openxmlformats.org/officeDocument/2006/relationships/hyperlink" Target="https://www.tuttocamere.it/files/psicurezza/1931_773.pdf" TargetMode="External"/><Relationship Id="rId5" Type="http://schemas.openxmlformats.org/officeDocument/2006/relationships/hyperlink" Target="file:///C:\Walter\Comuni\Valgreghentino\Progetto%20PUC\CONTATTI\CONTATTI_LC.docx" TargetMode="External"/><Relationship Id="rId10" Type="http://schemas.openxmlformats.org/officeDocument/2006/relationships/hyperlink" Target="../../TUR/Parte%205%5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../Definizioni/Riferimenti%20normativi%20e%20di%20controllo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colombini</dc:creator>
  <cp:keywords/>
  <dc:description/>
  <cp:lastModifiedBy>walter colombini</cp:lastModifiedBy>
  <cp:revision>59</cp:revision>
  <dcterms:created xsi:type="dcterms:W3CDTF">2018-04-13T14:42:00Z</dcterms:created>
  <dcterms:modified xsi:type="dcterms:W3CDTF">2021-05-12T08:41:00Z</dcterms:modified>
</cp:coreProperties>
</file>